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916AF" w14:textId="3D763657" w:rsidR="00222B4C" w:rsidRPr="006D78D3" w:rsidRDefault="00222B4C" w:rsidP="000F65B1">
      <w:pPr>
        <w:jc w:val="both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Na temelju članka 34. Statuta Općine Okučani („Službeni vjesnik Brodsko – posavske županije</w:t>
      </w:r>
      <w:r w:rsidR="0025751C" w:rsidRPr="006D78D3">
        <w:rPr>
          <w:rFonts w:ascii="Times New Roman" w:hAnsi="Times New Roman" w:cs="Times New Roman"/>
          <w:sz w:val="24"/>
          <w:szCs w:val="24"/>
        </w:rPr>
        <w:t xml:space="preserve"> broj“ 10/09, 4/13, 3/18 </w:t>
      </w:r>
      <w:r w:rsidR="00284EAA">
        <w:rPr>
          <w:rFonts w:ascii="Times New Roman" w:hAnsi="Times New Roman" w:cs="Times New Roman"/>
          <w:sz w:val="24"/>
          <w:szCs w:val="24"/>
        </w:rPr>
        <w:t>,</w:t>
      </w:r>
      <w:r w:rsidR="0025751C" w:rsidRPr="006D78D3">
        <w:rPr>
          <w:rFonts w:ascii="Times New Roman" w:hAnsi="Times New Roman" w:cs="Times New Roman"/>
          <w:sz w:val="24"/>
          <w:szCs w:val="24"/>
        </w:rPr>
        <w:t xml:space="preserve"> 7/18</w:t>
      </w:r>
      <w:r w:rsidR="00284EAA">
        <w:rPr>
          <w:rFonts w:ascii="Times New Roman" w:hAnsi="Times New Roman" w:cs="Times New Roman"/>
          <w:sz w:val="24"/>
          <w:szCs w:val="24"/>
        </w:rPr>
        <w:t xml:space="preserve"> i 14/21</w:t>
      </w:r>
      <w:r w:rsidR="0025751C" w:rsidRPr="006D78D3">
        <w:rPr>
          <w:rFonts w:ascii="Times New Roman" w:hAnsi="Times New Roman" w:cs="Times New Roman"/>
          <w:sz w:val="24"/>
          <w:szCs w:val="24"/>
        </w:rPr>
        <w:t xml:space="preserve">), Općinsko vijeće Općine Okučani na svojoj 2. sjednici održanoj </w:t>
      </w:r>
      <w:r w:rsidR="00582B06">
        <w:rPr>
          <w:rFonts w:ascii="Times New Roman" w:hAnsi="Times New Roman" w:cs="Times New Roman"/>
          <w:sz w:val="24"/>
          <w:szCs w:val="24"/>
        </w:rPr>
        <w:t>06.</w:t>
      </w:r>
      <w:r w:rsidR="0025751C" w:rsidRPr="006D78D3">
        <w:rPr>
          <w:rFonts w:ascii="Times New Roman" w:hAnsi="Times New Roman" w:cs="Times New Roman"/>
          <w:sz w:val="24"/>
          <w:szCs w:val="24"/>
        </w:rPr>
        <w:t xml:space="preserve"> srpnja 2021. godine , donijelo je</w:t>
      </w:r>
    </w:p>
    <w:p w14:paraId="0080AAAF" w14:textId="65F68689" w:rsidR="0025751C" w:rsidRPr="000F65B1" w:rsidRDefault="0025751C" w:rsidP="0025751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65B1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38832E96" w14:textId="1D4F7649" w:rsidR="0025751C" w:rsidRDefault="0025751C" w:rsidP="0046661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65B1">
        <w:rPr>
          <w:rFonts w:ascii="Times New Roman" w:hAnsi="Times New Roman" w:cs="Times New Roman"/>
          <w:b/>
          <w:bCs/>
          <w:sz w:val="24"/>
          <w:szCs w:val="24"/>
        </w:rPr>
        <w:t xml:space="preserve">o imenovanju Povjerenstva za </w:t>
      </w:r>
      <w:r w:rsidR="0046661D">
        <w:rPr>
          <w:rFonts w:ascii="Times New Roman" w:hAnsi="Times New Roman" w:cs="Times New Roman"/>
          <w:b/>
          <w:bCs/>
          <w:sz w:val="24"/>
          <w:szCs w:val="24"/>
        </w:rPr>
        <w:t>provođenje natječaja prema Programu poticanja obrtništva, poduzetništva i poljoprivrede na području</w:t>
      </w:r>
    </w:p>
    <w:p w14:paraId="0C799DCC" w14:textId="5CC54BB1" w:rsidR="0046661D" w:rsidRPr="000F65B1" w:rsidRDefault="0046661D" w:rsidP="0046661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općine Okučani</w:t>
      </w:r>
    </w:p>
    <w:p w14:paraId="58156620" w14:textId="47FBBE67" w:rsidR="0025751C" w:rsidRPr="006D78D3" w:rsidRDefault="0025751C" w:rsidP="0025751C">
      <w:pPr>
        <w:rPr>
          <w:rFonts w:ascii="Times New Roman" w:hAnsi="Times New Roman" w:cs="Times New Roman"/>
          <w:sz w:val="24"/>
          <w:szCs w:val="24"/>
        </w:rPr>
      </w:pPr>
    </w:p>
    <w:p w14:paraId="1FC45B06" w14:textId="442187B9" w:rsidR="0025751C" w:rsidRPr="006D78D3" w:rsidRDefault="0025751C" w:rsidP="0025751C">
      <w:pPr>
        <w:jc w:val="center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I.</w:t>
      </w:r>
    </w:p>
    <w:p w14:paraId="5560A683" w14:textId="7F98B094" w:rsidR="0025751C" w:rsidRDefault="0025751C" w:rsidP="000F65B1">
      <w:pPr>
        <w:jc w:val="both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Imenuje se povjerenstvo</w:t>
      </w:r>
      <w:r w:rsidR="0046661D">
        <w:rPr>
          <w:rFonts w:ascii="Times New Roman" w:hAnsi="Times New Roman" w:cs="Times New Roman"/>
          <w:sz w:val="24"/>
          <w:szCs w:val="24"/>
        </w:rPr>
        <w:t xml:space="preserve"> </w:t>
      </w:r>
      <w:r w:rsidR="0046661D" w:rsidRPr="0046661D">
        <w:rPr>
          <w:rFonts w:ascii="Times New Roman" w:hAnsi="Times New Roman" w:cs="Times New Roman"/>
          <w:sz w:val="24"/>
          <w:szCs w:val="24"/>
        </w:rPr>
        <w:t>za provođenje natječaja prema Programu poticanja obrtništva, poduzetništva i poljoprivrede</w:t>
      </w:r>
      <w:r w:rsidRPr="006D78D3">
        <w:rPr>
          <w:rFonts w:ascii="Times New Roman" w:hAnsi="Times New Roman" w:cs="Times New Roman"/>
          <w:sz w:val="24"/>
          <w:szCs w:val="24"/>
        </w:rPr>
        <w:t xml:space="preserve">  na području općine Okučani u sastavu:</w:t>
      </w:r>
    </w:p>
    <w:p w14:paraId="4B39D398" w14:textId="77777777" w:rsidR="000F65B1" w:rsidRPr="006D78D3" w:rsidRDefault="000F65B1" w:rsidP="0025751C">
      <w:pPr>
        <w:rPr>
          <w:rFonts w:ascii="Times New Roman" w:hAnsi="Times New Roman" w:cs="Times New Roman"/>
          <w:sz w:val="24"/>
          <w:szCs w:val="24"/>
        </w:rPr>
      </w:pPr>
    </w:p>
    <w:p w14:paraId="5B2DB413" w14:textId="7D62C101" w:rsidR="0025751C" w:rsidRPr="006D78D3" w:rsidRDefault="0025751C" w:rsidP="0025751C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Ivica Pivac, predsjednik</w:t>
      </w:r>
    </w:p>
    <w:p w14:paraId="5093316F" w14:textId="565A3096" w:rsidR="0025751C" w:rsidRPr="006D78D3" w:rsidRDefault="0025751C" w:rsidP="0025751C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Ivana Mijatović, član</w:t>
      </w:r>
    </w:p>
    <w:p w14:paraId="5D06C3E1" w14:textId="6E1B0F35" w:rsidR="0025751C" w:rsidRPr="006D78D3" w:rsidRDefault="0025751C" w:rsidP="0025751C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Marinka Blažević, član</w:t>
      </w:r>
    </w:p>
    <w:p w14:paraId="1F234A62" w14:textId="5CE0F4D3" w:rsidR="0025751C" w:rsidRPr="006D78D3" w:rsidRDefault="0025751C" w:rsidP="0025751C">
      <w:pPr>
        <w:rPr>
          <w:rFonts w:ascii="Times New Roman" w:hAnsi="Times New Roman" w:cs="Times New Roman"/>
          <w:sz w:val="24"/>
          <w:szCs w:val="24"/>
        </w:rPr>
      </w:pPr>
    </w:p>
    <w:p w14:paraId="3D1D34EB" w14:textId="4B218602" w:rsidR="0025751C" w:rsidRPr="006D78D3" w:rsidRDefault="0025751C" w:rsidP="006D78D3">
      <w:pPr>
        <w:jc w:val="center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II.</w:t>
      </w:r>
    </w:p>
    <w:p w14:paraId="59AF1D2E" w14:textId="45BAB874" w:rsidR="0025751C" w:rsidRPr="006D78D3" w:rsidRDefault="0025751C" w:rsidP="00CF1B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 xml:space="preserve">Danom stupanja na snagu ove Odluke prestaje važiti Odluka o imenovanju </w:t>
      </w:r>
      <w:r w:rsidRPr="0046661D">
        <w:rPr>
          <w:rFonts w:ascii="Times New Roman" w:hAnsi="Times New Roman" w:cs="Times New Roman"/>
          <w:sz w:val="24"/>
          <w:szCs w:val="24"/>
        </w:rPr>
        <w:t>Povjerenstva</w:t>
      </w:r>
      <w:r w:rsidR="0046661D" w:rsidRPr="0046661D">
        <w:rPr>
          <w:rFonts w:ascii="Times New Roman" w:hAnsi="Times New Roman" w:cs="Times New Roman"/>
          <w:sz w:val="24"/>
          <w:szCs w:val="24"/>
        </w:rPr>
        <w:t xml:space="preserve"> za provođenje natječaja prema Programu poticanja obrtništva, poduzetništva i poljoprivrede na</w:t>
      </w:r>
      <w:r w:rsidR="0046661D">
        <w:rPr>
          <w:rFonts w:ascii="Times New Roman" w:hAnsi="Times New Roman" w:cs="Times New Roman"/>
          <w:sz w:val="24"/>
          <w:szCs w:val="24"/>
        </w:rPr>
        <w:t xml:space="preserve"> </w:t>
      </w:r>
      <w:r w:rsidR="0046661D" w:rsidRPr="0046661D">
        <w:rPr>
          <w:rFonts w:ascii="Times New Roman" w:hAnsi="Times New Roman" w:cs="Times New Roman"/>
          <w:sz w:val="24"/>
          <w:szCs w:val="24"/>
        </w:rPr>
        <w:t>području</w:t>
      </w:r>
      <w:r w:rsidR="0046661D">
        <w:rPr>
          <w:rFonts w:ascii="Times New Roman" w:hAnsi="Times New Roman" w:cs="Times New Roman"/>
          <w:sz w:val="24"/>
          <w:szCs w:val="24"/>
        </w:rPr>
        <w:t xml:space="preserve"> </w:t>
      </w:r>
      <w:r w:rsidR="0046661D" w:rsidRPr="0046661D">
        <w:rPr>
          <w:rFonts w:ascii="Times New Roman" w:hAnsi="Times New Roman" w:cs="Times New Roman"/>
          <w:sz w:val="24"/>
          <w:szCs w:val="24"/>
        </w:rPr>
        <w:t>općine Okučani</w:t>
      </w:r>
      <w:r w:rsidR="0046661D">
        <w:rPr>
          <w:rFonts w:ascii="Times New Roman" w:hAnsi="Times New Roman" w:cs="Times New Roman"/>
          <w:sz w:val="24"/>
          <w:szCs w:val="24"/>
        </w:rPr>
        <w:t xml:space="preserve"> </w:t>
      </w:r>
      <w:r w:rsidRPr="006D78D3">
        <w:rPr>
          <w:rFonts w:ascii="Times New Roman" w:hAnsi="Times New Roman" w:cs="Times New Roman"/>
          <w:sz w:val="24"/>
          <w:szCs w:val="24"/>
        </w:rPr>
        <w:t>(„Službeni vjesnik Brodsko – posavske županije“ br. 18/19).</w:t>
      </w:r>
    </w:p>
    <w:p w14:paraId="5592C8D1" w14:textId="7B2ED928" w:rsidR="0025751C" w:rsidRPr="006D78D3" w:rsidRDefault="0025751C" w:rsidP="00CF1B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4DCE90" w14:textId="072374A2" w:rsidR="0025751C" w:rsidRPr="006D78D3" w:rsidRDefault="0025751C" w:rsidP="006D78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III.</w:t>
      </w:r>
    </w:p>
    <w:p w14:paraId="763E2FDC" w14:textId="4ABEEFED" w:rsidR="006D78D3" w:rsidRPr="006D78D3" w:rsidRDefault="006D78D3" w:rsidP="006D78D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072B3F" w14:textId="5EC9B673" w:rsidR="006D78D3" w:rsidRPr="006D78D3" w:rsidRDefault="006D78D3" w:rsidP="000F65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Ova Odluka stupa na snagu osmog dana od dana objave u „Službenom vjesniku Brodsko – posavske županije“.</w:t>
      </w:r>
    </w:p>
    <w:p w14:paraId="2DFF63E0" w14:textId="63DD3201" w:rsidR="0025751C" w:rsidRPr="006D78D3" w:rsidRDefault="0025751C" w:rsidP="0025751C">
      <w:pPr>
        <w:rPr>
          <w:rFonts w:ascii="Times New Roman" w:hAnsi="Times New Roman" w:cs="Times New Roman"/>
          <w:sz w:val="24"/>
          <w:szCs w:val="24"/>
        </w:rPr>
      </w:pPr>
    </w:p>
    <w:p w14:paraId="37D44088" w14:textId="7B10B0FB" w:rsidR="006D78D3" w:rsidRPr="006D78D3" w:rsidRDefault="006D78D3" w:rsidP="006D78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OPĆINSKO VIJEĆE</w:t>
      </w:r>
    </w:p>
    <w:p w14:paraId="664C82F9" w14:textId="3F3BFEB7" w:rsidR="006D78D3" w:rsidRDefault="006D78D3" w:rsidP="006D78D3">
      <w:pPr>
        <w:jc w:val="center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OPĆINE OKUČANI</w:t>
      </w:r>
    </w:p>
    <w:p w14:paraId="7AB97E45" w14:textId="76467CE3" w:rsidR="000F65B1" w:rsidRDefault="006D78D3" w:rsidP="006D78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</w:t>
      </w:r>
      <w:r w:rsidR="000F65B1">
        <w:rPr>
          <w:rFonts w:ascii="Times New Roman" w:hAnsi="Times New Roman" w:cs="Times New Roman"/>
          <w:sz w:val="24"/>
          <w:szCs w:val="24"/>
        </w:rPr>
        <w:t>370-01/21-01</w:t>
      </w:r>
      <w:r w:rsidR="00582B06">
        <w:rPr>
          <w:rFonts w:ascii="Times New Roman" w:hAnsi="Times New Roman" w:cs="Times New Roman"/>
          <w:sz w:val="24"/>
          <w:szCs w:val="24"/>
        </w:rPr>
        <w:t>-01</w:t>
      </w:r>
    </w:p>
    <w:p w14:paraId="6B720685" w14:textId="6C06932D" w:rsidR="006D78D3" w:rsidRDefault="006D78D3" w:rsidP="000F65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  <w:r w:rsidR="000F65B1">
        <w:rPr>
          <w:rFonts w:ascii="Times New Roman" w:hAnsi="Times New Roman" w:cs="Times New Roman"/>
          <w:sz w:val="24"/>
          <w:szCs w:val="24"/>
        </w:rPr>
        <w:t>2178/21-01-21-01</w:t>
      </w:r>
    </w:p>
    <w:p w14:paraId="53490674" w14:textId="45337A1F" w:rsidR="000F65B1" w:rsidRDefault="000F65B1" w:rsidP="000F65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Okučani, </w:t>
      </w:r>
      <w:r w:rsidR="00582B06">
        <w:rPr>
          <w:rFonts w:ascii="Times New Roman" w:hAnsi="Times New Roman" w:cs="Times New Roman"/>
          <w:sz w:val="24"/>
          <w:szCs w:val="24"/>
        </w:rPr>
        <w:t>06.</w:t>
      </w:r>
      <w:r>
        <w:rPr>
          <w:rFonts w:ascii="Times New Roman" w:hAnsi="Times New Roman" w:cs="Times New Roman"/>
          <w:sz w:val="24"/>
          <w:szCs w:val="24"/>
        </w:rPr>
        <w:t xml:space="preserve"> srpnja 2021. godine                                                           PREDSJEDNIK</w:t>
      </w:r>
    </w:p>
    <w:p w14:paraId="47C44B0A" w14:textId="7C35C3C7" w:rsidR="000F65B1" w:rsidRDefault="000F65B1" w:rsidP="000F65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OPĆINSKOG VIJEĆA</w:t>
      </w:r>
    </w:p>
    <w:p w14:paraId="35A494D1" w14:textId="4646629F" w:rsidR="000F65B1" w:rsidRPr="006D78D3" w:rsidRDefault="000F65B1" w:rsidP="006D78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Ivica Pivac</w:t>
      </w:r>
    </w:p>
    <w:p w14:paraId="601ED0E4" w14:textId="39A74D03" w:rsidR="0025751C" w:rsidRPr="006D78D3" w:rsidRDefault="0025751C" w:rsidP="0025751C">
      <w:pPr>
        <w:rPr>
          <w:rFonts w:ascii="Times New Roman" w:hAnsi="Times New Roman" w:cs="Times New Roman"/>
          <w:sz w:val="24"/>
          <w:szCs w:val="24"/>
        </w:rPr>
      </w:pPr>
    </w:p>
    <w:sectPr w:rsidR="0025751C" w:rsidRPr="006D7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81322D"/>
    <w:multiLevelType w:val="hybridMultilevel"/>
    <w:tmpl w:val="C17C4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B4C"/>
    <w:rsid w:val="000F65B1"/>
    <w:rsid w:val="00222B4C"/>
    <w:rsid w:val="0025751C"/>
    <w:rsid w:val="00284EAA"/>
    <w:rsid w:val="0046661D"/>
    <w:rsid w:val="00582B06"/>
    <w:rsid w:val="006D78D3"/>
    <w:rsid w:val="00CF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C370E"/>
  <w15:chartTrackingRefBased/>
  <w15:docId w15:val="{88C6A93D-8D9D-451E-BDCE-0D425F91D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575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12</cp:revision>
  <cp:lastPrinted>2021-07-13T07:17:00Z</cp:lastPrinted>
  <dcterms:created xsi:type="dcterms:W3CDTF">2021-06-23T13:00:00Z</dcterms:created>
  <dcterms:modified xsi:type="dcterms:W3CDTF">2021-07-13T07:19:00Z</dcterms:modified>
</cp:coreProperties>
</file>